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00" w:rsidRDefault="00213800" w:rsidP="007538C0">
      <w:pPr>
        <w:rPr>
          <w:b/>
          <w:bCs/>
        </w:rPr>
      </w:pPr>
      <w:r>
        <w:rPr>
          <w:b/>
          <w:bCs/>
        </w:rPr>
        <w:t>AP Stat</w:t>
      </w:r>
      <w:r>
        <w:rPr>
          <w:b/>
          <w:bCs/>
        </w:rPr>
        <w:tab/>
      </w:r>
      <w:r>
        <w:rPr>
          <w:b/>
          <w:bCs/>
        </w:rPr>
        <w:tab/>
      </w:r>
      <w:r>
        <w:rPr>
          <w:b/>
          <w:bCs/>
        </w:rPr>
        <w:tab/>
      </w:r>
      <w:r>
        <w:rPr>
          <w:b/>
          <w:bCs/>
        </w:rPr>
        <w:tab/>
      </w:r>
      <w:r>
        <w:rPr>
          <w:b/>
          <w:bCs/>
        </w:rPr>
        <w:tab/>
        <w:t>5.2 Notes/Examples</w:t>
      </w:r>
      <w:bookmarkStart w:id="0" w:name="_GoBack"/>
      <w:bookmarkEnd w:id="0"/>
      <w:r>
        <w:rPr>
          <w:b/>
          <w:bCs/>
        </w:rPr>
        <w:tab/>
      </w:r>
      <w:r>
        <w:rPr>
          <w:b/>
          <w:bCs/>
        </w:rPr>
        <w:tab/>
      </w:r>
      <w:r>
        <w:rPr>
          <w:b/>
          <w:bCs/>
        </w:rPr>
        <w:tab/>
      </w:r>
      <w:r>
        <w:rPr>
          <w:b/>
          <w:bCs/>
        </w:rPr>
        <w:tab/>
        <w:t xml:space="preserve">Name: </w:t>
      </w:r>
    </w:p>
    <w:p w:rsidR="00213800" w:rsidRDefault="00213800" w:rsidP="007538C0">
      <w:pPr>
        <w:rPr>
          <w:b/>
          <w:bCs/>
        </w:rPr>
      </w:pPr>
    </w:p>
    <w:p w:rsidR="007538C0" w:rsidRPr="00AD7EDE" w:rsidRDefault="007538C0" w:rsidP="007538C0">
      <w:pPr>
        <w:rPr>
          <w:b/>
          <w:bCs/>
          <w:u w:val="single"/>
        </w:rPr>
      </w:pPr>
      <w:r w:rsidRPr="00E141DD">
        <w:rPr>
          <w:b/>
          <w:bCs/>
        </w:rPr>
        <w:t>Myths</w:t>
      </w:r>
      <w:r w:rsidR="00E141DD" w:rsidRPr="00E141DD">
        <w:rPr>
          <w:b/>
          <w:bCs/>
        </w:rPr>
        <w:t xml:space="preserve"> and Common Misinterpretations</w:t>
      </w:r>
      <w:r w:rsidRPr="00E141DD">
        <w:rPr>
          <w:b/>
          <w:bCs/>
        </w:rPr>
        <w:t xml:space="preserve"> of Probabilities</w:t>
      </w:r>
      <w:r w:rsidR="00E141DD" w:rsidRPr="00E141DD">
        <w:rPr>
          <w:b/>
          <w:bCs/>
        </w:rPr>
        <w:t>:</w:t>
      </w:r>
      <w:r w:rsidRPr="00AD7EDE">
        <w:rPr>
          <w:b/>
          <w:bCs/>
          <w:u w:val="single"/>
        </w:rPr>
        <w:t xml:space="preserve">  </w:t>
      </w:r>
    </w:p>
    <w:p w:rsidR="007538C0" w:rsidRPr="0012732E" w:rsidRDefault="007538C0" w:rsidP="007538C0">
      <w:pPr>
        <w:rPr>
          <w:bCs/>
        </w:rPr>
      </w:pPr>
    </w:p>
    <w:p w:rsidR="00750380" w:rsidRDefault="00750380" w:rsidP="00750380">
      <w:pPr>
        <w:numPr>
          <w:ilvl w:val="0"/>
          <w:numId w:val="5"/>
        </w:numPr>
        <w:rPr>
          <w:bCs/>
        </w:rPr>
      </w:pPr>
      <w:r>
        <w:rPr>
          <w:bCs/>
        </w:rPr>
        <w:t>Short-run regularity</w:t>
      </w:r>
    </w:p>
    <w:p w:rsidR="00750380" w:rsidRDefault="007538C0" w:rsidP="007538C0">
      <w:pPr>
        <w:numPr>
          <w:ilvl w:val="1"/>
          <w:numId w:val="5"/>
        </w:numPr>
        <w:rPr>
          <w:bCs/>
        </w:rPr>
      </w:pPr>
      <w:r w:rsidRPr="0012732E">
        <w:rPr>
          <w:bCs/>
        </w:rPr>
        <w:t xml:space="preserve">Remember that the patterns of probability apply to the long run. </w:t>
      </w:r>
    </w:p>
    <w:p w:rsidR="00750380" w:rsidRDefault="00750380" w:rsidP="00750380">
      <w:pPr>
        <w:numPr>
          <w:ilvl w:val="0"/>
          <w:numId w:val="5"/>
        </w:numPr>
        <w:rPr>
          <w:bCs/>
        </w:rPr>
      </w:pPr>
      <w:r>
        <w:rPr>
          <w:bCs/>
        </w:rPr>
        <w:t>The Law of A</w:t>
      </w:r>
      <w:r w:rsidR="007538C0" w:rsidRPr="0012732E">
        <w:rPr>
          <w:bCs/>
        </w:rPr>
        <w:t xml:space="preserve">verages </w:t>
      </w:r>
    </w:p>
    <w:p w:rsidR="007538C0" w:rsidRPr="0012732E" w:rsidRDefault="00750380" w:rsidP="00750380">
      <w:pPr>
        <w:numPr>
          <w:ilvl w:val="1"/>
          <w:numId w:val="5"/>
        </w:numPr>
        <w:rPr>
          <w:bCs/>
        </w:rPr>
      </w:pPr>
      <w:r>
        <w:rPr>
          <w:bCs/>
        </w:rPr>
        <w:t>Usually,</w:t>
      </w:r>
      <w:r w:rsidR="007538C0" w:rsidRPr="0012732E">
        <w:rPr>
          <w:bCs/>
        </w:rPr>
        <w:t xml:space="preserve"> random events are independent of previous events.  For instance just because a fair coin has been flipped heads six times in a row, it is NOT more likely that the seventh flip will be tails. </w:t>
      </w:r>
      <w:r w:rsidR="00E141DD">
        <w:rPr>
          <w:bCs/>
        </w:rPr>
        <w:t xml:space="preserve">This is similar to what’s called the </w:t>
      </w:r>
      <w:r w:rsidR="00E141DD" w:rsidRPr="00E141DD">
        <w:rPr>
          <w:bCs/>
          <w:i/>
        </w:rPr>
        <w:t>Gambler’s Fallacy</w:t>
      </w:r>
      <w:r w:rsidR="00E141DD">
        <w:rPr>
          <w:bCs/>
        </w:rPr>
        <w:t xml:space="preserve">. </w:t>
      </w:r>
    </w:p>
    <w:p w:rsidR="00750380" w:rsidRDefault="00750380" w:rsidP="00750380">
      <w:pPr>
        <w:rPr>
          <w:b/>
        </w:rPr>
      </w:pPr>
    </w:p>
    <w:p w:rsidR="009B458D" w:rsidRPr="00FD1378" w:rsidRDefault="006B4CB0" w:rsidP="006B4CB0">
      <w:pPr>
        <w:rPr>
          <w:b/>
          <w:sz w:val="28"/>
          <w:szCs w:val="28"/>
          <w:u w:val="single"/>
        </w:rPr>
      </w:pPr>
      <w:r w:rsidRPr="00FD1378">
        <w:rPr>
          <w:b/>
          <w:sz w:val="28"/>
          <w:szCs w:val="28"/>
          <w:u w:val="single"/>
        </w:rPr>
        <w:t xml:space="preserve">Examples: </w:t>
      </w:r>
    </w:p>
    <w:p w:rsidR="002E7F23" w:rsidRDefault="00183061" w:rsidP="00183061">
      <w:pPr>
        <w:numPr>
          <w:ilvl w:val="0"/>
          <w:numId w:val="13"/>
        </w:numPr>
      </w:pPr>
      <w:r>
        <w:t>The table below gives the probability of each color for a randomly chosen milk chocolate M&amp;M:</w:t>
      </w:r>
    </w:p>
    <w:p w:rsidR="00183061" w:rsidRDefault="00183061" w:rsidP="00183061">
      <w:pPr>
        <w:ind w:left="360"/>
      </w:pPr>
    </w:p>
    <w:tbl>
      <w:tblPr>
        <w:tblStyle w:val="TableGrid"/>
        <w:tblW w:w="0" w:type="auto"/>
        <w:jc w:val="center"/>
        <w:tblInd w:w="360" w:type="dxa"/>
        <w:tblLook w:val="01E0" w:firstRow="1" w:lastRow="1" w:firstColumn="1" w:lastColumn="1" w:noHBand="0" w:noVBand="0"/>
      </w:tblPr>
      <w:tblGrid>
        <w:gridCol w:w="1350"/>
        <w:gridCol w:w="870"/>
        <w:gridCol w:w="636"/>
        <w:gridCol w:w="923"/>
        <w:gridCol w:w="803"/>
        <w:gridCol w:w="923"/>
        <w:gridCol w:w="670"/>
      </w:tblGrid>
      <w:tr w:rsidR="00183061" w:rsidTr="00183061">
        <w:trPr>
          <w:jc w:val="center"/>
        </w:trPr>
        <w:tc>
          <w:tcPr>
            <w:tcW w:w="0" w:type="auto"/>
            <w:vAlign w:val="center"/>
          </w:tcPr>
          <w:p w:rsidR="00183061" w:rsidRDefault="00183061" w:rsidP="00183061">
            <w:pPr>
              <w:jc w:val="center"/>
            </w:pPr>
            <w:r>
              <w:t>Color:</w:t>
            </w:r>
          </w:p>
        </w:tc>
        <w:tc>
          <w:tcPr>
            <w:tcW w:w="0" w:type="auto"/>
            <w:vAlign w:val="center"/>
          </w:tcPr>
          <w:p w:rsidR="00183061" w:rsidRDefault="00183061" w:rsidP="00183061">
            <w:pPr>
              <w:jc w:val="center"/>
            </w:pPr>
            <w:r>
              <w:t>Brown</w:t>
            </w:r>
          </w:p>
        </w:tc>
        <w:tc>
          <w:tcPr>
            <w:tcW w:w="0" w:type="auto"/>
            <w:vAlign w:val="center"/>
          </w:tcPr>
          <w:p w:rsidR="00183061" w:rsidRDefault="00183061" w:rsidP="00183061">
            <w:pPr>
              <w:jc w:val="center"/>
            </w:pPr>
            <w:r>
              <w:t>Red</w:t>
            </w:r>
          </w:p>
        </w:tc>
        <w:tc>
          <w:tcPr>
            <w:tcW w:w="0" w:type="auto"/>
            <w:vAlign w:val="center"/>
          </w:tcPr>
          <w:p w:rsidR="00183061" w:rsidRDefault="00183061" w:rsidP="00183061">
            <w:pPr>
              <w:jc w:val="center"/>
            </w:pPr>
            <w:r>
              <w:t>Yellow</w:t>
            </w:r>
          </w:p>
        </w:tc>
        <w:tc>
          <w:tcPr>
            <w:tcW w:w="0" w:type="auto"/>
            <w:vAlign w:val="center"/>
          </w:tcPr>
          <w:p w:rsidR="00183061" w:rsidRDefault="00183061" w:rsidP="00183061">
            <w:pPr>
              <w:jc w:val="center"/>
            </w:pPr>
            <w:r>
              <w:t>Green</w:t>
            </w:r>
          </w:p>
        </w:tc>
        <w:tc>
          <w:tcPr>
            <w:tcW w:w="0" w:type="auto"/>
            <w:vAlign w:val="center"/>
          </w:tcPr>
          <w:p w:rsidR="00183061" w:rsidRDefault="00183061" w:rsidP="00183061">
            <w:pPr>
              <w:jc w:val="center"/>
            </w:pPr>
            <w:smartTag w:uri="urn:schemas-microsoft-com:office:smarttags" w:element="City">
              <w:smartTag w:uri="urn:schemas-microsoft-com:office:smarttags" w:element="place">
                <w:r>
                  <w:t>Orange</w:t>
                </w:r>
              </w:smartTag>
            </w:smartTag>
          </w:p>
        </w:tc>
        <w:tc>
          <w:tcPr>
            <w:tcW w:w="0" w:type="auto"/>
            <w:vAlign w:val="center"/>
          </w:tcPr>
          <w:p w:rsidR="00183061" w:rsidRDefault="00183061" w:rsidP="00183061">
            <w:pPr>
              <w:jc w:val="center"/>
            </w:pPr>
            <w:r>
              <w:t>Blue</w:t>
            </w:r>
          </w:p>
        </w:tc>
      </w:tr>
      <w:tr w:rsidR="00183061" w:rsidTr="00183061">
        <w:trPr>
          <w:jc w:val="center"/>
        </w:trPr>
        <w:tc>
          <w:tcPr>
            <w:tcW w:w="0" w:type="auto"/>
            <w:vAlign w:val="center"/>
          </w:tcPr>
          <w:p w:rsidR="00183061" w:rsidRDefault="00183061" w:rsidP="00183061">
            <w:pPr>
              <w:jc w:val="center"/>
            </w:pPr>
            <w:r>
              <w:t>Probability:</w:t>
            </w:r>
          </w:p>
        </w:tc>
        <w:tc>
          <w:tcPr>
            <w:tcW w:w="0" w:type="auto"/>
            <w:vAlign w:val="center"/>
          </w:tcPr>
          <w:p w:rsidR="00183061" w:rsidRDefault="00183061" w:rsidP="00183061">
            <w:pPr>
              <w:jc w:val="center"/>
            </w:pPr>
            <w:r>
              <w:t>0.13</w:t>
            </w:r>
          </w:p>
        </w:tc>
        <w:tc>
          <w:tcPr>
            <w:tcW w:w="0" w:type="auto"/>
            <w:vAlign w:val="center"/>
          </w:tcPr>
          <w:p w:rsidR="00183061" w:rsidRDefault="00183061" w:rsidP="00183061">
            <w:pPr>
              <w:jc w:val="center"/>
            </w:pPr>
            <w:r>
              <w:t>0.13</w:t>
            </w:r>
          </w:p>
        </w:tc>
        <w:tc>
          <w:tcPr>
            <w:tcW w:w="0" w:type="auto"/>
            <w:vAlign w:val="center"/>
          </w:tcPr>
          <w:p w:rsidR="00183061" w:rsidRDefault="00183061" w:rsidP="00183061">
            <w:pPr>
              <w:jc w:val="center"/>
            </w:pPr>
            <w:r>
              <w:t>0.14</w:t>
            </w:r>
          </w:p>
        </w:tc>
        <w:tc>
          <w:tcPr>
            <w:tcW w:w="0" w:type="auto"/>
            <w:vAlign w:val="center"/>
          </w:tcPr>
          <w:p w:rsidR="00183061" w:rsidRDefault="00183061" w:rsidP="00183061">
            <w:pPr>
              <w:jc w:val="center"/>
            </w:pPr>
            <w:r>
              <w:t>0.16</w:t>
            </w:r>
          </w:p>
        </w:tc>
        <w:tc>
          <w:tcPr>
            <w:tcW w:w="0" w:type="auto"/>
            <w:vAlign w:val="center"/>
          </w:tcPr>
          <w:p w:rsidR="00183061" w:rsidRDefault="00183061" w:rsidP="00183061">
            <w:pPr>
              <w:jc w:val="center"/>
            </w:pPr>
            <w:r>
              <w:t>0.20</w:t>
            </w:r>
          </w:p>
        </w:tc>
        <w:tc>
          <w:tcPr>
            <w:tcW w:w="0" w:type="auto"/>
            <w:vAlign w:val="center"/>
          </w:tcPr>
          <w:p w:rsidR="00183061" w:rsidRDefault="00183061" w:rsidP="00183061">
            <w:pPr>
              <w:jc w:val="center"/>
            </w:pPr>
            <w:r>
              <w:t>?</w:t>
            </w:r>
          </w:p>
        </w:tc>
      </w:tr>
    </w:tbl>
    <w:p w:rsidR="00183061" w:rsidRDefault="00183061" w:rsidP="00183061">
      <w:pPr>
        <w:ind w:left="360"/>
      </w:pPr>
    </w:p>
    <w:p w:rsidR="00183061" w:rsidRDefault="00183061" w:rsidP="00183061">
      <w:pPr>
        <w:numPr>
          <w:ilvl w:val="0"/>
          <w:numId w:val="14"/>
        </w:numPr>
      </w:pPr>
      <w:r>
        <w:t>What is the probability of selecting a blue M&amp;M?</w:t>
      </w:r>
    </w:p>
    <w:p w:rsidR="00183061" w:rsidRDefault="00183061" w:rsidP="00183061">
      <w:pPr>
        <w:ind w:left="720"/>
      </w:pPr>
    </w:p>
    <w:p w:rsidR="00183061" w:rsidRDefault="00183061" w:rsidP="00183061">
      <w:pPr>
        <w:numPr>
          <w:ilvl w:val="0"/>
          <w:numId w:val="14"/>
        </w:numPr>
      </w:pPr>
      <w:r>
        <w:t xml:space="preserve">What is the probability of selecting a red, yellow, or orange M&amp;M? </w:t>
      </w:r>
    </w:p>
    <w:p w:rsidR="00183061" w:rsidRDefault="00183061" w:rsidP="00183061">
      <w:pPr>
        <w:ind w:left="360"/>
      </w:pPr>
    </w:p>
    <w:p w:rsidR="00213800" w:rsidRDefault="00213800" w:rsidP="00183061">
      <w:pPr>
        <w:ind w:left="360"/>
      </w:pPr>
    </w:p>
    <w:p w:rsidR="00213800" w:rsidRDefault="00213800" w:rsidP="00183061">
      <w:pPr>
        <w:ind w:left="360"/>
      </w:pPr>
    </w:p>
    <w:p w:rsidR="00183061" w:rsidRDefault="00183061" w:rsidP="00183061">
      <w:pPr>
        <w:ind w:left="360"/>
      </w:pPr>
    </w:p>
    <w:p w:rsidR="00183061" w:rsidRDefault="00183061" w:rsidP="00183061">
      <w:pPr>
        <w:numPr>
          <w:ilvl w:val="0"/>
          <w:numId w:val="13"/>
        </w:numPr>
      </w:pPr>
      <w:r>
        <w:t xml:space="preserve">The chances Deborah gets promoted is 0.7. The chances Matthew gets promoted is 0.5. The chances they both get promoted is 0.3. What is the probability that </w:t>
      </w:r>
      <w:r w:rsidR="003B7432">
        <w:t>at least one of them is promoted?</w:t>
      </w:r>
    </w:p>
    <w:p w:rsidR="003B7432" w:rsidRDefault="003B7432" w:rsidP="003B7432">
      <w:pPr>
        <w:ind w:left="360"/>
      </w:pPr>
    </w:p>
    <w:p w:rsidR="008A138F" w:rsidRDefault="008A138F" w:rsidP="00213800">
      <w:pPr>
        <w:rPr>
          <w:b/>
          <w:sz w:val="28"/>
          <w:szCs w:val="28"/>
        </w:rPr>
      </w:pPr>
    </w:p>
    <w:p w:rsidR="008A138F" w:rsidRPr="008A138F" w:rsidRDefault="008A138F" w:rsidP="008A138F">
      <w:pPr>
        <w:ind w:left="360"/>
        <w:rPr>
          <w:b/>
          <w:sz w:val="28"/>
          <w:szCs w:val="28"/>
        </w:rPr>
      </w:pPr>
    </w:p>
    <w:p w:rsidR="003B7432" w:rsidRDefault="003B7432" w:rsidP="003B7432">
      <w:pPr>
        <w:ind w:firstLine="720"/>
      </w:pPr>
    </w:p>
    <w:p w:rsidR="003B7432" w:rsidRDefault="003B7432" w:rsidP="003B7432">
      <w:pPr>
        <w:ind w:firstLine="720"/>
      </w:pPr>
    </w:p>
    <w:p w:rsidR="003B7432" w:rsidRDefault="003B7432" w:rsidP="003B7432"/>
    <w:p w:rsidR="003B7432" w:rsidRDefault="003B7432" w:rsidP="003B7432"/>
    <w:p w:rsidR="003B7432" w:rsidRDefault="003B7432" w:rsidP="003B7432"/>
    <w:p w:rsidR="003B7432" w:rsidRDefault="003B7432" w:rsidP="003B7432">
      <w:pPr>
        <w:rPr>
          <w:b/>
          <w:sz w:val="28"/>
          <w:szCs w:val="28"/>
        </w:rPr>
      </w:pPr>
    </w:p>
    <w:p w:rsidR="00213800" w:rsidRDefault="00213800" w:rsidP="003B7432">
      <w:pPr>
        <w:rPr>
          <w:b/>
          <w:sz w:val="28"/>
          <w:szCs w:val="28"/>
        </w:rPr>
      </w:pPr>
    </w:p>
    <w:p w:rsidR="00213800" w:rsidRDefault="00213800" w:rsidP="003B7432">
      <w:pPr>
        <w:rPr>
          <w:b/>
          <w:sz w:val="28"/>
          <w:szCs w:val="28"/>
        </w:rPr>
      </w:pPr>
    </w:p>
    <w:p w:rsidR="003B7432" w:rsidRDefault="003B7432" w:rsidP="003B7432">
      <w:pPr>
        <w:numPr>
          <w:ilvl w:val="0"/>
          <w:numId w:val="13"/>
        </w:numPr>
      </w:pPr>
      <w:r>
        <w:t>Suppose Freddy meets this girl at a party and manages to impress her enough to score her phone number.  But when he gets home, he realizes that the last two digits of the phone number were smudged beyond recognition because his hands were ridiculously sweaty.  What is the probability that Freddy guesses the last two digits on the first try?</w:t>
      </w:r>
    </w:p>
    <w:sectPr w:rsidR="003B7432" w:rsidSect="0021380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70" w:rsidRDefault="00763F70" w:rsidP="00E82360">
      <w:r>
        <w:separator/>
      </w:r>
    </w:p>
  </w:endnote>
  <w:endnote w:type="continuationSeparator" w:id="0">
    <w:p w:rsidR="00763F70" w:rsidRDefault="00763F70" w:rsidP="00E8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2A" w:rsidRDefault="00CD342A" w:rsidP="00E8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42A" w:rsidRDefault="00CD342A" w:rsidP="00CD34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2A" w:rsidRDefault="00CD342A" w:rsidP="00E8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800">
      <w:rPr>
        <w:rStyle w:val="PageNumber"/>
        <w:noProof/>
      </w:rPr>
      <w:t>1</w:t>
    </w:r>
    <w:r>
      <w:rPr>
        <w:rStyle w:val="PageNumber"/>
      </w:rPr>
      <w:fldChar w:fldCharType="end"/>
    </w:r>
  </w:p>
  <w:p w:rsidR="00CD342A" w:rsidRDefault="00CD342A" w:rsidP="00CD34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70" w:rsidRDefault="00763F70" w:rsidP="00E82360">
      <w:r>
        <w:separator/>
      </w:r>
    </w:p>
  </w:footnote>
  <w:footnote w:type="continuationSeparator" w:id="0">
    <w:p w:rsidR="00763F70" w:rsidRDefault="00763F70" w:rsidP="00E82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4700"/>
    <w:multiLevelType w:val="hybridMultilevel"/>
    <w:tmpl w:val="3ED00F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917AC2"/>
    <w:multiLevelType w:val="hybridMultilevel"/>
    <w:tmpl w:val="9EDA9F34"/>
    <w:lvl w:ilvl="0" w:tplc="87F2C8B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73CEA"/>
    <w:multiLevelType w:val="hybridMultilevel"/>
    <w:tmpl w:val="2612DA26"/>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0970D9"/>
    <w:multiLevelType w:val="hybridMultilevel"/>
    <w:tmpl w:val="C5DAE210"/>
    <w:lvl w:ilvl="0" w:tplc="DEF27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974D1"/>
    <w:multiLevelType w:val="hybridMultilevel"/>
    <w:tmpl w:val="39B09F4E"/>
    <w:lvl w:ilvl="0" w:tplc="0CE28F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1C3500"/>
    <w:multiLevelType w:val="hybridMultilevel"/>
    <w:tmpl w:val="6E90F3E2"/>
    <w:lvl w:ilvl="0" w:tplc="7DFE00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555E23"/>
    <w:multiLevelType w:val="hybridMultilevel"/>
    <w:tmpl w:val="F0DA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5B51D8"/>
    <w:multiLevelType w:val="multilevel"/>
    <w:tmpl w:val="17EE7DA6"/>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E9A399A"/>
    <w:multiLevelType w:val="hybridMultilevel"/>
    <w:tmpl w:val="1C321904"/>
    <w:lvl w:ilvl="0" w:tplc="2206AD84">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2181F2F"/>
    <w:multiLevelType w:val="hybridMultilevel"/>
    <w:tmpl w:val="EF843F1A"/>
    <w:lvl w:ilvl="0" w:tplc="3CC6E51A">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1B73BE"/>
    <w:multiLevelType w:val="hybridMultilevel"/>
    <w:tmpl w:val="1AF6D384"/>
    <w:lvl w:ilvl="0" w:tplc="DF4643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431C3E"/>
    <w:multiLevelType w:val="multilevel"/>
    <w:tmpl w:val="1C321904"/>
    <w:lvl w:ilvl="0">
      <w:start w:val="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641D080A"/>
    <w:multiLevelType w:val="multilevel"/>
    <w:tmpl w:val="F0DA7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4BD66D3"/>
    <w:multiLevelType w:val="multilevel"/>
    <w:tmpl w:val="2C02AE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5606C15"/>
    <w:multiLevelType w:val="hybridMultilevel"/>
    <w:tmpl w:val="17EE7DA6"/>
    <w:lvl w:ilvl="0" w:tplc="1E3C53BE">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B960F37"/>
    <w:multiLevelType w:val="hybridMultilevel"/>
    <w:tmpl w:val="19C05030"/>
    <w:lvl w:ilvl="0" w:tplc="2206AD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15"/>
  </w:num>
  <w:num w:numId="6">
    <w:abstractNumId w:val="8"/>
  </w:num>
  <w:num w:numId="7">
    <w:abstractNumId w:val="11"/>
  </w:num>
  <w:num w:numId="8">
    <w:abstractNumId w:val="0"/>
  </w:num>
  <w:num w:numId="9">
    <w:abstractNumId w:val="14"/>
  </w:num>
  <w:num w:numId="10">
    <w:abstractNumId w:val="7"/>
  </w:num>
  <w:num w:numId="11">
    <w:abstractNumId w:val="2"/>
  </w:num>
  <w:num w:numId="12">
    <w:abstractNumId w:val="4"/>
  </w:num>
  <w:num w:numId="13">
    <w:abstractNumId w:val="9"/>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25"/>
    <w:rsid w:val="00096B2A"/>
    <w:rsid w:val="000D1102"/>
    <w:rsid w:val="00112F6A"/>
    <w:rsid w:val="00154E7C"/>
    <w:rsid w:val="00183061"/>
    <w:rsid w:val="001C14CC"/>
    <w:rsid w:val="001C220D"/>
    <w:rsid w:val="00204C4A"/>
    <w:rsid w:val="00213800"/>
    <w:rsid w:val="002E7F23"/>
    <w:rsid w:val="003300CC"/>
    <w:rsid w:val="003306F9"/>
    <w:rsid w:val="003B7432"/>
    <w:rsid w:val="004466DD"/>
    <w:rsid w:val="00491C7B"/>
    <w:rsid w:val="004C344B"/>
    <w:rsid w:val="004E4028"/>
    <w:rsid w:val="005E038C"/>
    <w:rsid w:val="00676C24"/>
    <w:rsid w:val="006B4CB0"/>
    <w:rsid w:val="006E7AC6"/>
    <w:rsid w:val="00750380"/>
    <w:rsid w:val="007538C0"/>
    <w:rsid w:val="00763F70"/>
    <w:rsid w:val="007C513D"/>
    <w:rsid w:val="00844275"/>
    <w:rsid w:val="0086479E"/>
    <w:rsid w:val="00877EDD"/>
    <w:rsid w:val="008A138F"/>
    <w:rsid w:val="008B75D8"/>
    <w:rsid w:val="009B458D"/>
    <w:rsid w:val="00A54F17"/>
    <w:rsid w:val="00B67C25"/>
    <w:rsid w:val="00BA354E"/>
    <w:rsid w:val="00BB2C18"/>
    <w:rsid w:val="00C4667F"/>
    <w:rsid w:val="00C92911"/>
    <w:rsid w:val="00CB1E5E"/>
    <w:rsid w:val="00CD342A"/>
    <w:rsid w:val="00D02023"/>
    <w:rsid w:val="00D24FBD"/>
    <w:rsid w:val="00D84616"/>
    <w:rsid w:val="00DB098C"/>
    <w:rsid w:val="00E141DD"/>
    <w:rsid w:val="00E33D99"/>
    <w:rsid w:val="00E82360"/>
    <w:rsid w:val="00E82CD8"/>
    <w:rsid w:val="00EA1515"/>
    <w:rsid w:val="00EE13EC"/>
    <w:rsid w:val="00F01C59"/>
    <w:rsid w:val="00F15161"/>
    <w:rsid w:val="00F46AA1"/>
    <w:rsid w:val="00FC2BA0"/>
    <w:rsid w:val="00FD1378"/>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38C0"/>
    <w:pPr>
      <w:jc w:val="center"/>
    </w:pPr>
    <w:rPr>
      <w:b/>
      <w:sz w:val="28"/>
      <w:szCs w:val="20"/>
      <w:u w:val="single"/>
    </w:rPr>
  </w:style>
  <w:style w:type="character" w:customStyle="1" w:styleId="TitleChar">
    <w:name w:val="Title Char"/>
    <w:basedOn w:val="DefaultParagraphFont"/>
    <w:link w:val="Title"/>
    <w:rsid w:val="007538C0"/>
    <w:rPr>
      <w:b/>
      <w:sz w:val="28"/>
      <w:u w:val="single"/>
      <w:lang w:val="en-US" w:eastAsia="en-US" w:bidi="ar-SA"/>
    </w:rPr>
  </w:style>
  <w:style w:type="paragraph" w:styleId="Footer">
    <w:name w:val="footer"/>
    <w:basedOn w:val="Normal"/>
    <w:rsid w:val="00CD342A"/>
    <w:pPr>
      <w:tabs>
        <w:tab w:val="center" w:pos="4320"/>
        <w:tab w:val="right" w:pos="8640"/>
      </w:tabs>
    </w:pPr>
  </w:style>
  <w:style w:type="character" w:styleId="PageNumber">
    <w:name w:val="page number"/>
    <w:basedOn w:val="DefaultParagraphFont"/>
    <w:rsid w:val="00CD342A"/>
  </w:style>
  <w:style w:type="paragraph" w:styleId="BodyText">
    <w:name w:val="Body Text"/>
    <w:basedOn w:val="Normal"/>
    <w:link w:val="BodyTextChar"/>
    <w:rsid w:val="002E7F23"/>
    <w:rPr>
      <w:b/>
      <w:bCs/>
    </w:rPr>
  </w:style>
  <w:style w:type="character" w:customStyle="1" w:styleId="BodyTextChar">
    <w:name w:val="Body Text Char"/>
    <w:basedOn w:val="DefaultParagraphFont"/>
    <w:link w:val="BodyText"/>
    <w:rsid w:val="002E7F23"/>
    <w:rPr>
      <w:b/>
      <w:bCs/>
      <w:sz w:val="24"/>
      <w:szCs w:val="24"/>
      <w:lang w:val="en-US" w:eastAsia="en-US" w:bidi="ar-SA"/>
    </w:rPr>
  </w:style>
  <w:style w:type="table" w:styleId="TableGrid">
    <w:name w:val="Table Grid"/>
    <w:basedOn w:val="TableNormal"/>
    <w:rsid w:val="0018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1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38C0"/>
    <w:pPr>
      <w:jc w:val="center"/>
    </w:pPr>
    <w:rPr>
      <w:b/>
      <w:sz w:val="28"/>
      <w:szCs w:val="20"/>
      <w:u w:val="single"/>
    </w:rPr>
  </w:style>
  <w:style w:type="character" w:customStyle="1" w:styleId="TitleChar">
    <w:name w:val="Title Char"/>
    <w:basedOn w:val="DefaultParagraphFont"/>
    <w:link w:val="Title"/>
    <w:rsid w:val="007538C0"/>
    <w:rPr>
      <w:b/>
      <w:sz w:val="28"/>
      <w:u w:val="single"/>
      <w:lang w:val="en-US" w:eastAsia="en-US" w:bidi="ar-SA"/>
    </w:rPr>
  </w:style>
  <w:style w:type="paragraph" w:styleId="Footer">
    <w:name w:val="footer"/>
    <w:basedOn w:val="Normal"/>
    <w:rsid w:val="00CD342A"/>
    <w:pPr>
      <w:tabs>
        <w:tab w:val="center" w:pos="4320"/>
        <w:tab w:val="right" w:pos="8640"/>
      </w:tabs>
    </w:pPr>
  </w:style>
  <w:style w:type="character" w:styleId="PageNumber">
    <w:name w:val="page number"/>
    <w:basedOn w:val="DefaultParagraphFont"/>
    <w:rsid w:val="00CD342A"/>
  </w:style>
  <w:style w:type="paragraph" w:styleId="BodyText">
    <w:name w:val="Body Text"/>
    <w:basedOn w:val="Normal"/>
    <w:link w:val="BodyTextChar"/>
    <w:rsid w:val="002E7F23"/>
    <w:rPr>
      <w:b/>
      <w:bCs/>
    </w:rPr>
  </w:style>
  <w:style w:type="character" w:customStyle="1" w:styleId="BodyTextChar">
    <w:name w:val="Body Text Char"/>
    <w:basedOn w:val="DefaultParagraphFont"/>
    <w:link w:val="BodyText"/>
    <w:rsid w:val="002E7F23"/>
    <w:rPr>
      <w:b/>
      <w:bCs/>
      <w:sz w:val="24"/>
      <w:szCs w:val="24"/>
      <w:lang w:val="en-US" w:eastAsia="en-US" w:bidi="ar-SA"/>
    </w:rPr>
  </w:style>
  <w:style w:type="table" w:styleId="TableGrid">
    <w:name w:val="Table Grid"/>
    <w:basedOn w:val="TableNormal"/>
    <w:rsid w:val="0018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1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 Statistics Chapter 6 Notes</vt:lpstr>
    </vt:vector>
  </TitlesOfParts>
  <Company>Barrow County School System</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Chapter 6 Notes</dc:title>
  <dc:creator>Barrow County Schools</dc:creator>
  <cp:lastModifiedBy>Nicole Forrester</cp:lastModifiedBy>
  <cp:revision>2</cp:revision>
  <cp:lastPrinted>2014-01-24T15:27:00Z</cp:lastPrinted>
  <dcterms:created xsi:type="dcterms:W3CDTF">2018-10-10T10:14:00Z</dcterms:created>
  <dcterms:modified xsi:type="dcterms:W3CDTF">2018-10-10T10:14:00Z</dcterms:modified>
</cp:coreProperties>
</file>